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B5" w:rsidRPr="005412D1" w:rsidRDefault="008F56B5" w:rsidP="008F56B5">
      <w:pPr>
        <w:tabs>
          <w:tab w:val="left" w:pos="1259"/>
        </w:tabs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>РЕПУБЛИКА СРБИЈА</w:t>
      </w:r>
    </w:p>
    <w:p w:rsidR="008F56B5" w:rsidRPr="005412D1" w:rsidRDefault="008F56B5" w:rsidP="008F56B5">
      <w:pPr>
        <w:tabs>
          <w:tab w:val="left" w:pos="1259"/>
        </w:tabs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>РЕПУБЛИЧКА ИЗБОРНА КОМИСИЈА</w:t>
      </w:r>
    </w:p>
    <w:p w:rsidR="008F56B5" w:rsidRPr="005412D1" w:rsidRDefault="008F56B5" w:rsidP="008F56B5">
      <w:pPr>
        <w:tabs>
          <w:tab w:val="left" w:pos="1259"/>
        </w:tabs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02 Број: </w:t>
      </w:r>
      <w:r w:rsidR="00F35C80"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>06-146/22</w:t>
      </w:r>
    </w:p>
    <w:p w:rsidR="008F56B5" w:rsidRPr="005412D1" w:rsidRDefault="008F56B5" w:rsidP="008F56B5">
      <w:pPr>
        <w:tabs>
          <w:tab w:val="left" w:pos="1259"/>
        </w:tabs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5412D1">
        <w:rPr>
          <w:rFonts w:ascii="Times New Roman" w:eastAsia="Calibri" w:hAnsi="Times New Roman" w:cs="Times New Roman"/>
          <w:sz w:val="25"/>
          <w:szCs w:val="25"/>
        </w:rPr>
        <w:t>1</w:t>
      </w:r>
      <w:r w:rsidR="00F35C80" w:rsidRPr="005412D1">
        <w:rPr>
          <w:rFonts w:ascii="Times New Roman" w:eastAsia="Calibri" w:hAnsi="Times New Roman" w:cs="Times New Roman"/>
          <w:sz w:val="25"/>
          <w:szCs w:val="25"/>
        </w:rPr>
        <w:t>3</w:t>
      </w:r>
      <w:r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. </w:t>
      </w:r>
      <w:proofErr w:type="gramStart"/>
      <w:r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>јануар</w:t>
      </w:r>
      <w:proofErr w:type="gramEnd"/>
      <w:r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2022. године</w:t>
      </w:r>
    </w:p>
    <w:p w:rsidR="008F56B5" w:rsidRPr="005412D1" w:rsidRDefault="008F56B5" w:rsidP="00E100F1">
      <w:pPr>
        <w:tabs>
          <w:tab w:val="left" w:pos="1259"/>
        </w:tabs>
        <w:spacing w:after="40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>Б е о г р а д</w:t>
      </w:r>
    </w:p>
    <w:p w:rsidR="008F56B5" w:rsidRPr="005412D1" w:rsidRDefault="008F56B5" w:rsidP="008F56B5">
      <w:pPr>
        <w:tabs>
          <w:tab w:val="left" w:pos="1259"/>
        </w:tabs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>З А П И С Н И К</w:t>
      </w:r>
    </w:p>
    <w:p w:rsidR="008F56B5" w:rsidRPr="005412D1" w:rsidRDefault="008F56B5" w:rsidP="008F56B5">
      <w:pPr>
        <w:tabs>
          <w:tab w:val="left" w:pos="1259"/>
        </w:tabs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5412D1">
        <w:rPr>
          <w:rFonts w:ascii="Times New Roman" w:eastAsia="Calibri" w:hAnsi="Times New Roman" w:cs="Times New Roman"/>
          <w:sz w:val="25"/>
          <w:szCs w:val="25"/>
        </w:rPr>
        <w:t>3</w:t>
      </w:r>
      <w:r w:rsidR="00F35C80" w:rsidRPr="005412D1">
        <w:rPr>
          <w:rFonts w:ascii="Times New Roman" w:eastAsia="Calibri" w:hAnsi="Times New Roman" w:cs="Times New Roman"/>
          <w:sz w:val="25"/>
          <w:szCs w:val="25"/>
        </w:rPr>
        <w:t>2</w:t>
      </w:r>
      <w:r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>. СЕДНИЦЕ РЕПУБЛИЧКЕ ИЗБОРНЕ КОМИСИЈЕ,</w:t>
      </w:r>
    </w:p>
    <w:p w:rsidR="008F56B5" w:rsidRPr="005412D1" w:rsidRDefault="008F56B5" w:rsidP="00E100F1">
      <w:pPr>
        <w:tabs>
          <w:tab w:val="left" w:pos="1259"/>
        </w:tabs>
        <w:spacing w:after="40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ОДРЖАНЕ </w:t>
      </w:r>
      <w:r w:rsidRPr="005412D1">
        <w:rPr>
          <w:rFonts w:ascii="Times New Roman" w:eastAsia="Calibri" w:hAnsi="Times New Roman" w:cs="Times New Roman"/>
          <w:sz w:val="25"/>
          <w:szCs w:val="25"/>
        </w:rPr>
        <w:t>1</w:t>
      </w:r>
      <w:r w:rsidR="00F35C80" w:rsidRPr="005412D1">
        <w:rPr>
          <w:rFonts w:ascii="Times New Roman" w:eastAsia="Calibri" w:hAnsi="Times New Roman" w:cs="Times New Roman"/>
          <w:sz w:val="25"/>
          <w:szCs w:val="25"/>
        </w:rPr>
        <w:t>2</w:t>
      </w:r>
      <w:r w:rsidRPr="005412D1">
        <w:rPr>
          <w:rFonts w:ascii="Times New Roman" w:eastAsia="Calibri" w:hAnsi="Times New Roman" w:cs="Times New Roman"/>
          <w:sz w:val="25"/>
          <w:szCs w:val="25"/>
          <w:lang w:val="ru-RU"/>
        </w:rPr>
        <w:t>.</w:t>
      </w:r>
      <w:r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ЈАНУАРА 2022. ГОДИНЕ</w:t>
      </w:r>
    </w:p>
    <w:p w:rsidR="008F56B5" w:rsidRPr="005412D1" w:rsidRDefault="008F56B5" w:rsidP="008F56B5">
      <w:pPr>
        <w:tabs>
          <w:tab w:val="left" w:pos="1259"/>
        </w:tabs>
        <w:spacing w:after="24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 xml:space="preserve">Седница је почела у </w:t>
      </w:r>
      <w:r w:rsidRPr="005412D1">
        <w:rPr>
          <w:rFonts w:ascii="Times New Roman" w:eastAsia="Calibri" w:hAnsi="Times New Roman" w:cs="Times New Roman"/>
          <w:sz w:val="25"/>
          <w:szCs w:val="25"/>
        </w:rPr>
        <w:t>21</w:t>
      </w:r>
      <w:r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>,</w:t>
      </w:r>
      <w:r w:rsidR="00F35C80" w:rsidRPr="005412D1">
        <w:rPr>
          <w:rFonts w:ascii="Times New Roman" w:eastAsia="Calibri" w:hAnsi="Times New Roman" w:cs="Times New Roman"/>
          <w:sz w:val="25"/>
          <w:szCs w:val="25"/>
        </w:rPr>
        <w:t>20</w:t>
      </w:r>
      <w:r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часова.</w:t>
      </w:r>
    </w:p>
    <w:p w:rsidR="008F56B5" w:rsidRPr="005412D1" w:rsidRDefault="008F56B5" w:rsidP="008F56B5">
      <w:pPr>
        <w:tabs>
          <w:tab w:val="left" w:pos="1259"/>
        </w:tabs>
        <w:spacing w:after="12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>Председавао је Владимир Димитријевић, председник Републичке изборне комисије.</w:t>
      </w:r>
    </w:p>
    <w:p w:rsidR="008F56B5" w:rsidRPr="005412D1" w:rsidRDefault="008F56B5" w:rsidP="008F56B5">
      <w:pPr>
        <w:tabs>
          <w:tab w:val="left" w:pos="1259"/>
        </w:tabs>
        <w:spacing w:after="12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 xml:space="preserve">Седници су присуствовали: чланови Републичке изборне комисије: Драгана Одовић, Немања Поповић, </w:t>
      </w:r>
      <w:r w:rsidR="00336DAB"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Марко Јанковић, </w:t>
      </w:r>
      <w:r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Весна Миздрак, Никола Јелић, </w:t>
      </w:r>
      <w:r w:rsidR="00336DAB"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Јелена Миленковић, </w:t>
      </w:r>
      <w:r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Марија Ђоковић, </w:t>
      </w:r>
      <w:r w:rsidR="00336DAB"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Владимир Јестратијевић, </w:t>
      </w:r>
      <w:r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>Татјана Китановић, Владимир Матић</w:t>
      </w:r>
      <w:r w:rsidR="00336DAB"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>, Срђана Видовић и Бисерка Живковић</w:t>
      </w:r>
      <w:r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; заменици одсутних чланова: Маја Пејчић, Енис Зековић, </w:t>
      </w:r>
      <w:r w:rsidR="00336DAB"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Бела Буташ, Џемил Диванефендић, </w:t>
      </w:r>
      <w:r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>Марина Марковић, Горан Дилпарић, Срђан Зораја,</w:t>
      </w:r>
      <w:r w:rsidR="00336DAB"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>Зорица Симеуновић</w:t>
      </w:r>
      <w:r w:rsidR="00336DAB"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и Борис Бутулија</w:t>
      </w:r>
      <w:r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; </w:t>
      </w:r>
      <w:r w:rsidR="00637534"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>Горан Михајловић, заменик</w:t>
      </w:r>
      <w:r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="00637534"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>присутног члана,</w:t>
      </w:r>
      <w:r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као и Срђан Смиљанић, секретар Републичке изборне комисије. </w:t>
      </w:r>
    </w:p>
    <w:p w:rsidR="008F56B5" w:rsidRPr="005412D1" w:rsidRDefault="008F56B5" w:rsidP="008F56B5">
      <w:pPr>
        <w:tabs>
          <w:tab w:val="left" w:pos="1259"/>
        </w:tabs>
        <w:spacing w:after="24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>Седници нису присуствовали: Усаме Зукорлић, заменик председника Републичке изборне комисије; чланови Комисије: Зоран Лукић, Џемил Сијарић</w:t>
      </w:r>
      <w:r w:rsidRPr="005412D1">
        <w:rPr>
          <w:rFonts w:ascii="Times New Roman" w:eastAsia="Calibri" w:hAnsi="Times New Roman" w:cs="Times New Roman"/>
          <w:sz w:val="25"/>
          <w:szCs w:val="25"/>
          <w:lang w:val="sr-Latn-RS"/>
        </w:rPr>
        <w:t>,</w:t>
      </w:r>
      <w:r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Ђула Ладоцки, </w:t>
      </w:r>
      <w:r w:rsidR="00336DAB"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>Бранкица Јовић</w:t>
      </w:r>
      <w:r w:rsidR="00336DAB" w:rsidRPr="005412D1">
        <w:rPr>
          <w:rFonts w:ascii="Times New Roman" w:eastAsia="Calibri" w:hAnsi="Times New Roman" w:cs="Times New Roman"/>
          <w:sz w:val="25"/>
          <w:szCs w:val="25"/>
          <w:lang w:val="sr-Latn-RS"/>
        </w:rPr>
        <w:t>,</w:t>
      </w:r>
      <w:r w:rsidR="00336DAB"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>Ђорђе Павловић, Миљкан Карличић, Вељко Одаловић, Милош Томашевић</w:t>
      </w:r>
      <w:r w:rsidR="00336DAB"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, </w:t>
      </w:r>
      <w:r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>Жељка Радета</w:t>
      </w:r>
      <w:r w:rsidR="00336DAB"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и Мирослав Васић</w:t>
      </w:r>
      <w:r w:rsidRPr="005412D1">
        <w:rPr>
          <w:rFonts w:ascii="Times New Roman" w:eastAsia="Calibri" w:hAnsi="Times New Roman" w:cs="Times New Roman"/>
          <w:sz w:val="25"/>
          <w:szCs w:val="25"/>
          <w:lang w:val="sr-Latn-RS"/>
        </w:rPr>
        <w:t>,</w:t>
      </w:r>
      <w:r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као и др Миладин Ковачевић; заменици присутних чланова: Вељко Перовић, Бранибор Јовичић, </w:t>
      </w:r>
      <w:r w:rsidR="00336DAB"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Милош Срећковић, </w:t>
      </w:r>
      <w:r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Весна Стојковић, Марина Ђукановић, </w:t>
      </w:r>
      <w:r w:rsidR="00336DAB"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Нада Јелић, </w:t>
      </w:r>
      <w:r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Милован Амиџић, </w:t>
      </w:r>
      <w:r w:rsidR="00336DAB"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Марко Кулић, </w:t>
      </w:r>
      <w:r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>Александар Чамагић</w:t>
      </w:r>
      <w:r w:rsidR="00336DAB"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>,</w:t>
      </w:r>
      <w:r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Гордана Радић Поповић</w:t>
      </w:r>
      <w:r w:rsidR="00336DAB"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и Срђан Сандић</w:t>
      </w:r>
      <w:r w:rsidR="00E100F1"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>, као и</w:t>
      </w:r>
      <w:r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="00637534"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>Марица Бурсаћ</w:t>
      </w:r>
      <w:r w:rsidR="00637534" w:rsidRPr="005412D1">
        <w:rPr>
          <w:rFonts w:ascii="Times New Roman" w:eastAsia="Calibri" w:hAnsi="Times New Roman" w:cs="Times New Roman"/>
          <w:sz w:val="25"/>
          <w:szCs w:val="25"/>
        </w:rPr>
        <w:t>,</w:t>
      </w:r>
      <w:r w:rsidR="00637534"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заменик</w:t>
      </w:r>
      <w:r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одсутн</w:t>
      </w:r>
      <w:r w:rsidR="00637534"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>ог</w:t>
      </w:r>
      <w:r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члана.</w:t>
      </w:r>
    </w:p>
    <w:p w:rsidR="008F56B5" w:rsidRPr="005412D1" w:rsidRDefault="008F56B5" w:rsidP="008F56B5">
      <w:pPr>
        <w:tabs>
          <w:tab w:val="left" w:pos="1259"/>
        </w:tabs>
        <w:spacing w:after="24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 xml:space="preserve">Осим чланова и заменика чланова Комисије, седници су присуствовали: </w:t>
      </w:r>
      <w:r w:rsidR="0045269B"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>Александар Марићевић, овлашћени посматрач</w:t>
      </w:r>
      <w:r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Удружења Грађани на стражи</w:t>
      </w:r>
      <w:r w:rsidRPr="005412D1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>и Слађана Коматина, овлашћени посматрач Центра за слободне изборе и демократију (ЦеСИД).</w:t>
      </w:r>
    </w:p>
    <w:p w:rsidR="008F56B5" w:rsidRPr="005412D1" w:rsidRDefault="008F56B5" w:rsidP="0045269B">
      <w:pPr>
        <w:tabs>
          <w:tab w:val="left" w:pos="1259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412D1">
        <w:rPr>
          <w:rFonts w:ascii="Times New Roman" w:eastAsia="Calibri" w:hAnsi="Times New Roman" w:cs="Times New Roman"/>
          <w:sz w:val="25"/>
          <w:szCs w:val="25"/>
        </w:rPr>
        <w:tab/>
      </w:r>
      <w:r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На предлог председника, Комисија је, </w:t>
      </w:r>
      <w:r w:rsidR="00F35C80" w:rsidRPr="005412D1">
        <w:rPr>
          <w:rFonts w:ascii="Times New Roman" w:eastAsia="Calibri" w:hAnsi="Times New Roman" w:cs="Times New Roman"/>
          <w:sz w:val="25"/>
          <w:szCs w:val="25"/>
          <w:lang w:val="sr-Latn-RS"/>
        </w:rPr>
        <w:t>j</w:t>
      </w:r>
      <w:r w:rsidR="00F35C80"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>едногласно</w:t>
      </w:r>
      <w:r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(</w:t>
      </w:r>
      <w:r w:rsidR="00F35C80"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>22 за</w:t>
      </w:r>
      <w:r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>) и без дискусије, утврдила следећи</w:t>
      </w:r>
    </w:p>
    <w:p w:rsidR="008F56B5" w:rsidRPr="005412D1" w:rsidRDefault="008F56B5" w:rsidP="008F56B5">
      <w:pPr>
        <w:tabs>
          <w:tab w:val="left" w:pos="1134"/>
          <w:tab w:val="left" w:pos="1276"/>
          <w:tab w:val="center" w:pos="4513"/>
          <w:tab w:val="left" w:pos="7490"/>
        </w:tabs>
        <w:spacing w:line="240" w:lineRule="auto"/>
        <w:jc w:val="center"/>
        <w:rPr>
          <w:rFonts w:ascii="Times New Roman" w:eastAsia="Calibri" w:hAnsi="Times New Roman" w:cs="Times New Roman"/>
          <w:sz w:val="25"/>
          <w:szCs w:val="25"/>
          <w:lang w:val="ru-RU"/>
        </w:rPr>
      </w:pPr>
      <w:r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>Д н е в н и   р е д:</w:t>
      </w:r>
    </w:p>
    <w:p w:rsidR="008F56B5" w:rsidRPr="005412D1" w:rsidRDefault="008F56B5" w:rsidP="00170A96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5412D1">
        <w:rPr>
          <w:rFonts w:ascii="Times New Roman" w:eastAsia="Calibri" w:hAnsi="Times New Roman" w:cs="Times New Roman"/>
          <w:sz w:val="25"/>
          <w:szCs w:val="25"/>
          <w:lang w:val="sr-Cyrl-CS"/>
        </w:rPr>
        <w:tab/>
      </w:r>
      <w:r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>1. Доношење допунских решења о именовању чланова и заменика чланова гласачких одбора за спровођење гласања на републичком референдуму ради потврђивања Акта о промени Устава Републике Србије, расписаном за 16. јануар 2022. године;</w:t>
      </w:r>
    </w:p>
    <w:p w:rsidR="008F56B5" w:rsidRPr="005412D1" w:rsidRDefault="008F56B5" w:rsidP="00170A96">
      <w:pPr>
        <w:tabs>
          <w:tab w:val="left" w:pos="1276"/>
        </w:tabs>
        <w:spacing w:after="36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>2. Р а з н о.</w:t>
      </w:r>
    </w:p>
    <w:p w:rsidR="008F56B5" w:rsidRPr="005412D1" w:rsidRDefault="008F56B5" w:rsidP="008F56B5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5412D1">
        <w:rPr>
          <w:rFonts w:ascii="Times New Roman" w:eastAsia="Calibri" w:hAnsi="Times New Roman" w:cs="Times New Roman"/>
          <w:b/>
          <w:sz w:val="25"/>
          <w:szCs w:val="25"/>
          <w:u w:val="single"/>
          <w:lang w:val="sr-Cyrl-RS"/>
        </w:rPr>
        <w:lastRenderedPageBreak/>
        <w:t>Прва тачка дневног реда</w:t>
      </w:r>
      <w:r w:rsidRPr="005412D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– </w:t>
      </w:r>
      <w:r w:rsidRPr="005412D1">
        <w:rPr>
          <w:rFonts w:ascii="Times New Roman" w:eastAsia="Calibri" w:hAnsi="Times New Roman" w:cs="Times New Roman"/>
          <w:sz w:val="23"/>
          <w:szCs w:val="23"/>
          <w:lang w:val="sr-Cyrl-CS"/>
        </w:rPr>
        <w:t>Доношење допунских решења о именовању чланова и заменика чланова гласачких одбора за спровођење гласања на републичком референдуму ради потврђивања Акта о промени Устава Републике Србије, расписаном за 16. јануар 2022. године</w:t>
      </w:r>
    </w:p>
    <w:p w:rsidR="008F56B5" w:rsidRPr="005412D1" w:rsidRDefault="008F56B5" w:rsidP="00E100F1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5412D1">
        <w:rPr>
          <w:rFonts w:ascii="Times New Roman" w:eastAsia="Calibri" w:hAnsi="Times New Roman" w:cs="Times New Roman"/>
          <w:sz w:val="25"/>
          <w:szCs w:val="25"/>
          <w:lang w:val="sr-Cyrl-CS"/>
        </w:rPr>
        <w:tab/>
      </w:r>
      <w:r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У уводним напоменама, председник Комисије Владимир Димитријевић је истакао да је од </w:t>
      </w:r>
      <w:r w:rsidR="00E100F1"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>7.228 упражњених места чланова гласачких одбора и њихових заменика, који се предлажу у гласачке одборе на предлог председника Народне скупштине, у складу са чланом 80. став 2. Закона о референдуму и народној иницијативи,</w:t>
      </w:r>
      <w:r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предложено </w:t>
      </w:r>
      <w:r w:rsidR="00E100F1"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>додатних</w:t>
      </w:r>
      <w:r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="00E100F1"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>608</w:t>
      </w:r>
      <w:r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лица.</w:t>
      </w:r>
    </w:p>
    <w:p w:rsidR="008F56B5" w:rsidRPr="005412D1" w:rsidRDefault="008F56B5" w:rsidP="00E100F1">
      <w:pPr>
        <w:tabs>
          <w:tab w:val="left" w:pos="1276"/>
          <w:tab w:val="center" w:pos="4153"/>
        </w:tabs>
        <w:spacing w:after="12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>Није било дискусије.</w:t>
      </w:r>
      <w:r w:rsidR="00E100F1"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ab/>
      </w:r>
    </w:p>
    <w:p w:rsidR="008F56B5" w:rsidRPr="005412D1" w:rsidRDefault="008F56B5" w:rsidP="008F56B5">
      <w:pPr>
        <w:tabs>
          <w:tab w:val="left" w:pos="1276"/>
        </w:tabs>
        <w:spacing w:after="24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>Комисија је, једногласно (</w:t>
      </w:r>
      <w:r w:rsidR="0045269B"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>22</w:t>
      </w:r>
      <w:r w:rsidRPr="005412D1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за), донела допунска решења о именовању чланова и заменика чланова гласачких одбора за спровођење гласања на републичком референдуму ради потврђивања Акта о промени Устава Републике Србије, расписаном за 16. јануар 2022. године.</w:t>
      </w:r>
    </w:p>
    <w:p w:rsidR="008F56B5" w:rsidRPr="005412D1" w:rsidRDefault="008F56B5" w:rsidP="008F56B5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412D1">
        <w:rPr>
          <w:rFonts w:ascii="Times New Roman" w:eastAsia="Calibri" w:hAnsi="Times New Roman" w:cs="Times New Roman"/>
          <w:b/>
          <w:sz w:val="25"/>
          <w:szCs w:val="25"/>
          <w:u w:val="single"/>
          <w:lang w:val="sr-Cyrl-RS"/>
        </w:rPr>
        <w:t>Друга тачка дневног реда</w:t>
      </w:r>
      <w:r w:rsidRPr="005412D1">
        <w:rPr>
          <w:rFonts w:ascii="Times New Roman" w:eastAsia="Calibri" w:hAnsi="Times New Roman" w:cs="Times New Roman"/>
          <w:b/>
          <w:sz w:val="25"/>
          <w:szCs w:val="25"/>
          <w:lang w:val="sr-Cyrl-RS"/>
        </w:rPr>
        <w:t xml:space="preserve"> –</w:t>
      </w:r>
      <w:r w:rsidRPr="005412D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Pr="005412D1">
        <w:rPr>
          <w:rFonts w:ascii="Times New Roman" w:eastAsia="Calibri" w:hAnsi="Times New Roman" w:cs="Times New Roman"/>
          <w:sz w:val="23"/>
          <w:szCs w:val="23"/>
          <w:lang w:val="sr-Cyrl-RS"/>
        </w:rPr>
        <w:t>Разно</w:t>
      </w:r>
      <w:r w:rsidRPr="005412D1">
        <w:rPr>
          <w:rFonts w:ascii="Times New Roman" w:eastAsia="Calibri" w:hAnsi="Times New Roman" w:cs="Times New Roman"/>
          <w:lang w:val="sr-Cyrl-RS"/>
        </w:rPr>
        <w:tab/>
      </w:r>
    </w:p>
    <w:p w:rsidR="008F56B5" w:rsidRPr="00DA6786" w:rsidRDefault="008F56B5" w:rsidP="00CF0476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5412D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465D0A" w:rsidRPr="00DA6786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1) </w:t>
      </w:r>
      <w:r w:rsidR="00E100F1" w:rsidRPr="00DA6786">
        <w:rPr>
          <w:rFonts w:ascii="Times New Roman" w:eastAsia="Calibri" w:hAnsi="Times New Roman" w:cs="Times New Roman"/>
          <w:sz w:val="25"/>
          <w:szCs w:val="25"/>
          <w:lang w:val="sr-Cyrl-RS"/>
        </w:rPr>
        <w:t>Поводом питања Владимира Матића и Бориса Бутулије, п</w:t>
      </w:r>
      <w:r w:rsidRPr="00DA6786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редседник Комисије је </w:t>
      </w:r>
      <w:r w:rsidR="00E100F1" w:rsidRPr="00DA6786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истакао да </w:t>
      </w:r>
      <w:r w:rsidR="00E4728C" w:rsidRPr="00DA6786">
        <w:rPr>
          <w:rFonts w:ascii="Times New Roman" w:eastAsia="Calibri" w:hAnsi="Times New Roman" w:cs="Times New Roman"/>
          <w:sz w:val="25"/>
          <w:szCs w:val="25"/>
          <w:lang w:val="sr-Cyrl-RS"/>
        </w:rPr>
        <w:t>је планирано да се гласање</w:t>
      </w:r>
      <w:r w:rsidR="00E100F1" w:rsidRPr="00DA6786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на територији Аутономне Покрајине Косово и Метохија</w:t>
      </w:r>
      <w:r w:rsidR="00E4728C" w:rsidRPr="00DA6786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спроведе у складу са Законом о референдуму и народној иницијативи. С тим у вези, напоменуо је да се још увек чека </w:t>
      </w:r>
      <w:r w:rsidR="00465D0A" w:rsidRPr="00DA6786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обавештење надлежних државних органа да ли су испуњени сви безбедносни услови за спровођење гласања на територији ове аутономне покрајине, као и да ће Комисија, одмах по добијању таквог обавештења, предузети све </w:t>
      </w:r>
      <w:r w:rsidR="00CF0476" w:rsidRPr="00DA6786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потребне </w:t>
      </w:r>
      <w:r w:rsidR="00465D0A" w:rsidRPr="00DA6786">
        <w:rPr>
          <w:rFonts w:ascii="Times New Roman" w:eastAsia="Calibri" w:hAnsi="Times New Roman" w:cs="Times New Roman"/>
          <w:sz w:val="25"/>
          <w:szCs w:val="25"/>
          <w:lang w:val="sr-Cyrl-RS"/>
        </w:rPr>
        <w:t>радње за спровођење гласања.</w:t>
      </w:r>
    </w:p>
    <w:p w:rsidR="00E4728C" w:rsidRPr="00DA6786" w:rsidRDefault="00465D0A" w:rsidP="00CF0476">
      <w:pPr>
        <w:tabs>
          <w:tab w:val="left" w:pos="1276"/>
          <w:tab w:val="left" w:pos="5814"/>
        </w:tabs>
        <w:spacing w:after="12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DA6786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 xml:space="preserve">2) </w:t>
      </w:r>
      <w:r w:rsidR="00CF0476" w:rsidRPr="00DA6786">
        <w:rPr>
          <w:rFonts w:ascii="Times New Roman" w:eastAsia="Calibri" w:hAnsi="Times New Roman" w:cs="Times New Roman"/>
          <w:sz w:val="25"/>
          <w:szCs w:val="25"/>
          <w:lang w:val="sr-Cyrl-RS"/>
        </w:rPr>
        <w:t>Председник Комисије је замолио све координаторе Комисије да након завршетка седнице која је у току, контактирају сараднике Комисије, ради потписивања решења о измени решења о именовању председника и чланова гласачког одбора и њихових заменика за спровођење републичког референдума, како би се та решења проследила локалним изборним комисијама.</w:t>
      </w:r>
    </w:p>
    <w:p w:rsidR="00CF0476" w:rsidRPr="00DA6786" w:rsidRDefault="00CF0476" w:rsidP="00CF0476">
      <w:pPr>
        <w:tabs>
          <w:tab w:val="left" w:pos="1276"/>
          <w:tab w:val="left" w:pos="5814"/>
        </w:tabs>
        <w:spacing w:after="30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DA6786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 xml:space="preserve">Надовезујући се на излагање председника Комисије, </w:t>
      </w:r>
      <w:r w:rsidRPr="00DA6786">
        <w:rPr>
          <w:rFonts w:ascii="Times New Roman" w:eastAsia="Calibri" w:hAnsi="Times New Roman" w:cs="Times New Roman"/>
          <w:sz w:val="25"/>
          <w:szCs w:val="25"/>
          <w:lang w:val="sr-Cyrl-RS"/>
        </w:rPr>
        <w:t>Срђан Смиљанић</w:t>
      </w:r>
      <w:r w:rsidRPr="00DA6786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је нагласио да ће се сва допунска решења која су донета у оквиру прве тачке, као и све измене решења која буду потписивали координатори Комисије, одмах након доношења скенирати и прослеђивати локалним изборним комисијама и предлагачима.</w:t>
      </w:r>
    </w:p>
    <w:p w:rsidR="008F56B5" w:rsidRPr="00DA6786" w:rsidRDefault="008F56B5" w:rsidP="008F56B5">
      <w:pPr>
        <w:tabs>
          <w:tab w:val="left" w:pos="1276"/>
        </w:tabs>
        <w:spacing w:after="36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DA6786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 </w:t>
      </w:r>
      <w:r w:rsidRPr="00DA6786">
        <w:rPr>
          <w:rFonts w:ascii="Times New Roman" w:eastAsia="Calibri" w:hAnsi="Times New Roman" w:cs="Times New Roman"/>
          <w:sz w:val="25"/>
          <w:szCs w:val="25"/>
          <w:lang w:val="sr-Cyrl-CS"/>
        </w:rPr>
        <w:tab/>
      </w:r>
      <w:r w:rsidRPr="00DA6786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Седница је завршена у </w:t>
      </w:r>
      <w:r w:rsidR="00F35C80" w:rsidRPr="00DA6786">
        <w:rPr>
          <w:rFonts w:ascii="Times New Roman" w:eastAsia="Calibri" w:hAnsi="Times New Roman" w:cs="Times New Roman"/>
          <w:sz w:val="25"/>
          <w:szCs w:val="25"/>
          <w:lang w:val="sr-Latn-RS"/>
        </w:rPr>
        <w:t>21</w:t>
      </w:r>
      <w:r w:rsidRPr="00DA6786">
        <w:rPr>
          <w:rFonts w:ascii="Times New Roman" w:eastAsia="Calibri" w:hAnsi="Times New Roman" w:cs="Times New Roman"/>
          <w:sz w:val="25"/>
          <w:szCs w:val="25"/>
          <w:lang w:val="sr-Cyrl-RS"/>
        </w:rPr>
        <w:t>,</w:t>
      </w:r>
      <w:r w:rsidR="00F35C80" w:rsidRPr="00DA6786">
        <w:rPr>
          <w:rFonts w:ascii="Times New Roman" w:eastAsia="Calibri" w:hAnsi="Times New Roman" w:cs="Times New Roman"/>
          <w:sz w:val="25"/>
          <w:szCs w:val="25"/>
          <w:lang w:val="sr-Latn-RS"/>
        </w:rPr>
        <w:t>2</w:t>
      </w:r>
      <w:r w:rsidR="00C506E5" w:rsidRPr="00DA6786">
        <w:rPr>
          <w:rFonts w:ascii="Times New Roman" w:eastAsia="Calibri" w:hAnsi="Times New Roman" w:cs="Times New Roman"/>
          <w:sz w:val="25"/>
          <w:szCs w:val="25"/>
          <w:lang w:val="sr-Cyrl-RS"/>
        </w:rPr>
        <w:t>6</w:t>
      </w:r>
      <w:r w:rsidRPr="00DA6786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часова.</w:t>
      </w:r>
    </w:p>
    <w:p w:rsidR="008F56B5" w:rsidRPr="00DA6786" w:rsidRDefault="008F56B5" w:rsidP="008F56B5">
      <w:pPr>
        <w:tabs>
          <w:tab w:val="left" w:pos="1276"/>
        </w:tabs>
        <w:spacing w:after="36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DA6786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>Препис тонског снимка седнице саставни је део овог записника.</w:t>
      </w:r>
    </w:p>
    <w:p w:rsidR="008F56B5" w:rsidRPr="00DA6786" w:rsidRDefault="008F56B5" w:rsidP="008F56B5">
      <w:pPr>
        <w:tabs>
          <w:tab w:val="center" w:pos="1701"/>
          <w:tab w:val="center" w:pos="6521"/>
          <w:tab w:val="left" w:pos="8025"/>
        </w:tabs>
        <w:spacing w:after="360" w:line="240" w:lineRule="auto"/>
        <w:jc w:val="both"/>
        <w:rPr>
          <w:rFonts w:ascii="Times New Roman" w:eastAsia="Times New Roman" w:hAnsi="Times New Roman" w:cs="Times New Roman"/>
          <w:noProof/>
          <w:sz w:val="25"/>
          <w:szCs w:val="25"/>
          <w:lang w:val="sr-Cyrl-RS"/>
        </w:rPr>
      </w:pPr>
      <w:r w:rsidRPr="00DA6786">
        <w:rPr>
          <w:rFonts w:ascii="Times New Roman" w:eastAsia="Times New Roman" w:hAnsi="Times New Roman" w:cs="Times New Roman"/>
          <w:noProof/>
          <w:sz w:val="25"/>
          <w:szCs w:val="25"/>
          <w:lang w:val="sr-Cyrl-RS"/>
        </w:rPr>
        <w:tab/>
        <w:t>СЕКРЕТАР</w:t>
      </w:r>
      <w:r w:rsidRPr="00DA6786">
        <w:rPr>
          <w:rFonts w:ascii="Times New Roman" w:eastAsia="Times New Roman" w:hAnsi="Times New Roman" w:cs="Times New Roman"/>
          <w:noProof/>
          <w:sz w:val="25"/>
          <w:szCs w:val="25"/>
          <w:lang w:val="sr-Cyrl-RS"/>
        </w:rPr>
        <w:tab/>
        <w:t>ПРЕДСЕДНИК</w:t>
      </w:r>
      <w:r w:rsidRPr="00DA6786">
        <w:rPr>
          <w:rFonts w:ascii="Times New Roman" w:eastAsia="Times New Roman" w:hAnsi="Times New Roman" w:cs="Times New Roman"/>
          <w:noProof/>
          <w:sz w:val="25"/>
          <w:szCs w:val="25"/>
          <w:lang w:val="sr-Cyrl-RS"/>
        </w:rPr>
        <w:tab/>
      </w:r>
    </w:p>
    <w:p w:rsidR="008F56B5" w:rsidRPr="005412D1" w:rsidRDefault="008F56B5" w:rsidP="00DA6786">
      <w:pPr>
        <w:tabs>
          <w:tab w:val="center" w:pos="1701"/>
          <w:tab w:val="center" w:pos="6521"/>
        </w:tabs>
        <w:spacing w:after="0" w:line="240" w:lineRule="auto"/>
        <w:jc w:val="both"/>
        <w:rPr>
          <w:sz w:val="25"/>
          <w:szCs w:val="25"/>
        </w:rPr>
      </w:pPr>
      <w:r w:rsidRPr="00DA6786">
        <w:rPr>
          <w:rFonts w:ascii="Times New Roman" w:eastAsia="Times New Roman" w:hAnsi="Times New Roman" w:cs="Times New Roman"/>
          <w:noProof/>
          <w:sz w:val="25"/>
          <w:szCs w:val="25"/>
          <w:lang w:val="sr-Cyrl-RS"/>
        </w:rPr>
        <w:tab/>
        <w:t>Срђан Смиљанић</w:t>
      </w:r>
      <w:r w:rsidRPr="00DA6786">
        <w:rPr>
          <w:rFonts w:ascii="Times New Roman" w:eastAsia="Times New Roman" w:hAnsi="Times New Roman" w:cs="Times New Roman"/>
          <w:noProof/>
          <w:sz w:val="25"/>
          <w:szCs w:val="25"/>
          <w:lang w:val="sr-Cyrl-RS"/>
        </w:rPr>
        <w:tab/>
        <w:t>Владимир Димитријевић</w:t>
      </w:r>
      <w:bookmarkStart w:id="0" w:name="_GoBack"/>
      <w:bookmarkEnd w:id="0"/>
    </w:p>
    <w:p w:rsidR="004F037E" w:rsidRPr="005412D1" w:rsidRDefault="004F037E"/>
    <w:sectPr w:rsidR="004F037E" w:rsidRPr="005412D1" w:rsidSect="00093E49">
      <w:footerReference w:type="default" r:id="rId7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28" w:rsidRDefault="00ED2228">
      <w:pPr>
        <w:spacing w:after="0" w:line="240" w:lineRule="auto"/>
      </w:pPr>
      <w:r>
        <w:separator/>
      </w:r>
    </w:p>
  </w:endnote>
  <w:endnote w:type="continuationSeparator" w:id="0">
    <w:p w:rsidR="00ED2228" w:rsidRDefault="00ED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5"/>
        <w:szCs w:val="25"/>
      </w:rPr>
      <w:id w:val="944124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2B63" w:rsidRPr="00DA6786" w:rsidRDefault="00336DAB" w:rsidP="002E1951">
        <w:pPr>
          <w:pStyle w:val="Footer"/>
          <w:tabs>
            <w:tab w:val="left" w:pos="4021"/>
            <w:tab w:val="center" w:pos="4153"/>
          </w:tabs>
          <w:rPr>
            <w:rFonts w:ascii="Arial" w:hAnsi="Arial" w:cs="Arial"/>
            <w:sz w:val="25"/>
            <w:szCs w:val="25"/>
          </w:rPr>
        </w:pPr>
        <w:r w:rsidRPr="00DA6786">
          <w:rPr>
            <w:rFonts w:ascii="Arial" w:hAnsi="Arial" w:cs="Arial"/>
            <w:sz w:val="25"/>
            <w:szCs w:val="25"/>
          </w:rPr>
          <w:tab/>
        </w:r>
        <w:r w:rsidRPr="00DA6786">
          <w:rPr>
            <w:rFonts w:ascii="Arial" w:hAnsi="Arial" w:cs="Arial"/>
            <w:sz w:val="25"/>
            <w:szCs w:val="25"/>
          </w:rPr>
          <w:tab/>
        </w:r>
        <w:r w:rsidRPr="00DA6786">
          <w:rPr>
            <w:rFonts w:ascii="Arial" w:hAnsi="Arial" w:cs="Arial"/>
            <w:sz w:val="25"/>
            <w:szCs w:val="25"/>
          </w:rPr>
          <w:fldChar w:fldCharType="begin"/>
        </w:r>
        <w:r w:rsidRPr="00DA6786">
          <w:rPr>
            <w:rFonts w:ascii="Arial" w:hAnsi="Arial" w:cs="Arial"/>
            <w:sz w:val="25"/>
            <w:szCs w:val="25"/>
          </w:rPr>
          <w:instrText xml:space="preserve"> PAGE   \* MERGEFORMAT </w:instrText>
        </w:r>
        <w:r w:rsidRPr="00DA6786">
          <w:rPr>
            <w:rFonts w:ascii="Arial" w:hAnsi="Arial" w:cs="Arial"/>
            <w:sz w:val="25"/>
            <w:szCs w:val="25"/>
          </w:rPr>
          <w:fldChar w:fldCharType="separate"/>
        </w:r>
        <w:r w:rsidR="00DA6786">
          <w:rPr>
            <w:rFonts w:ascii="Arial" w:hAnsi="Arial" w:cs="Arial"/>
            <w:noProof/>
            <w:sz w:val="25"/>
            <w:szCs w:val="25"/>
          </w:rPr>
          <w:t>2</w:t>
        </w:r>
        <w:r w:rsidRPr="00DA6786">
          <w:rPr>
            <w:rFonts w:ascii="Arial" w:hAnsi="Arial" w:cs="Arial"/>
            <w:noProof/>
            <w:sz w:val="25"/>
            <w:szCs w:val="25"/>
          </w:rPr>
          <w:fldChar w:fldCharType="end"/>
        </w:r>
      </w:p>
    </w:sdtContent>
  </w:sdt>
  <w:p w:rsidR="00202B63" w:rsidRDefault="00ED22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28" w:rsidRDefault="00ED2228">
      <w:pPr>
        <w:spacing w:after="0" w:line="240" w:lineRule="auto"/>
      </w:pPr>
      <w:r>
        <w:separator/>
      </w:r>
    </w:p>
  </w:footnote>
  <w:footnote w:type="continuationSeparator" w:id="0">
    <w:p w:rsidR="00ED2228" w:rsidRDefault="00ED2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B5"/>
    <w:rsid w:val="000360DB"/>
    <w:rsid w:val="00050D80"/>
    <w:rsid w:val="00170A96"/>
    <w:rsid w:val="002670F9"/>
    <w:rsid w:val="00336DAB"/>
    <w:rsid w:val="00436AA1"/>
    <w:rsid w:val="0045269B"/>
    <w:rsid w:val="00465D0A"/>
    <w:rsid w:val="004F037E"/>
    <w:rsid w:val="005412D1"/>
    <w:rsid w:val="005C7E5F"/>
    <w:rsid w:val="00637534"/>
    <w:rsid w:val="0065304F"/>
    <w:rsid w:val="008F3F33"/>
    <w:rsid w:val="008F56B5"/>
    <w:rsid w:val="00C135E4"/>
    <w:rsid w:val="00C506E5"/>
    <w:rsid w:val="00CF0476"/>
    <w:rsid w:val="00DA6786"/>
    <w:rsid w:val="00E100F1"/>
    <w:rsid w:val="00E3706A"/>
    <w:rsid w:val="00E4728C"/>
    <w:rsid w:val="00ED2228"/>
    <w:rsid w:val="00F3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5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6B5"/>
  </w:style>
  <w:style w:type="paragraph" w:styleId="Header">
    <w:name w:val="header"/>
    <w:basedOn w:val="Normal"/>
    <w:link w:val="HeaderChar"/>
    <w:uiPriority w:val="99"/>
    <w:unhideWhenUsed/>
    <w:rsid w:val="00DA6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5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6B5"/>
  </w:style>
  <w:style w:type="paragraph" w:styleId="Header">
    <w:name w:val="header"/>
    <w:basedOn w:val="Normal"/>
    <w:link w:val="HeaderChar"/>
    <w:uiPriority w:val="99"/>
    <w:unhideWhenUsed/>
    <w:rsid w:val="00DA6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14</cp:revision>
  <dcterms:created xsi:type="dcterms:W3CDTF">2022-01-13T14:29:00Z</dcterms:created>
  <dcterms:modified xsi:type="dcterms:W3CDTF">2022-01-13T16:12:00Z</dcterms:modified>
</cp:coreProperties>
</file>